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821" w:rsidRDefault="00DF1821" w:rsidP="00D30793">
      <w:pPr>
        <w:widowControl/>
        <w:spacing w:before="300" w:line="330" w:lineRule="atLeast"/>
        <w:jc w:val="left"/>
        <w:rPr>
          <w:rFonts w:ascii="Tahoma" w:eastAsia="宋体" w:hAnsi="Tahoma" w:cs="Tahoma"/>
          <w:color w:val="666666"/>
          <w:kern w:val="0"/>
          <w:sz w:val="18"/>
          <w:szCs w:val="18"/>
        </w:rPr>
      </w:pPr>
    </w:p>
    <w:p w:rsidR="00DF1821" w:rsidRPr="00DF1821" w:rsidRDefault="00DF1821" w:rsidP="00DF1821">
      <w:pPr>
        <w:widowControl/>
        <w:spacing w:before="300" w:line="330" w:lineRule="atLeast"/>
        <w:jc w:val="center"/>
        <w:rPr>
          <w:rFonts w:ascii="Tahoma" w:eastAsia="宋体" w:hAnsi="Tahoma" w:cs="Tahoma"/>
          <w:b/>
          <w:color w:val="666666"/>
          <w:kern w:val="0"/>
          <w:sz w:val="52"/>
          <w:szCs w:val="52"/>
        </w:rPr>
      </w:pPr>
      <w:r w:rsidRPr="00DF1821">
        <w:rPr>
          <w:rFonts w:ascii="Tahoma" w:eastAsia="宋体" w:hAnsi="Tahoma" w:cs="Tahoma" w:hint="eastAsia"/>
          <w:b/>
          <w:color w:val="666666"/>
          <w:kern w:val="0"/>
          <w:sz w:val="52"/>
          <w:szCs w:val="52"/>
        </w:rPr>
        <w:t>安装与备份</w:t>
      </w:r>
    </w:p>
    <w:p w:rsidR="00DF1821" w:rsidRDefault="00DF1821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 w:hint="eastAsia"/>
          <w:color w:val="666666"/>
          <w:kern w:val="0"/>
          <w:sz w:val="24"/>
          <w:szCs w:val="24"/>
        </w:rPr>
        <w:t>增加</w:t>
      </w:r>
      <w:r>
        <w:rPr>
          <w:rFonts w:asciiTheme="majorEastAsia" w:eastAsiaTheme="majorEastAsia" w:hAnsiTheme="majorEastAsia" w:cs="Tahoma" w:hint="eastAsia"/>
          <w:color w:val="666666"/>
          <w:kern w:val="0"/>
          <w:sz w:val="24"/>
          <w:szCs w:val="24"/>
        </w:rPr>
        <w:t>邮箱</w:t>
      </w:r>
      <w:proofErr w:type="gramStart"/>
      <w:r w:rsidRPr="00DF1821">
        <w:rPr>
          <w:rFonts w:asciiTheme="minorEastAsia" w:hAnsiTheme="minorEastAsia" w:cs="Tahoma" w:hint="eastAsia"/>
          <w:color w:val="666666"/>
          <w:kern w:val="0"/>
          <w:sz w:val="24"/>
          <w:szCs w:val="24"/>
        </w:rPr>
        <w:t>帐户</w:t>
      </w:r>
      <w:proofErr w:type="gramEnd"/>
      <w:r w:rsidR="009B711E">
        <w:rPr>
          <w:rFonts w:asciiTheme="minorEastAsia" w:hAnsiTheme="minorEastAsia" w:cs="Tahoma" w:hint="eastAsia"/>
          <w:color w:val="666666"/>
          <w:kern w:val="0"/>
          <w:sz w:val="24"/>
          <w:szCs w:val="24"/>
        </w:rPr>
        <w:t>：</w:t>
      </w:r>
    </w:p>
    <w:p w:rsidR="00DF1821" w:rsidRPr="00DF1821" w:rsidRDefault="00DF1821" w:rsidP="00DF1821">
      <w:pPr>
        <w:widowControl/>
        <w:spacing w:before="300" w:line="330" w:lineRule="atLeast"/>
        <w:ind w:left="120" w:hangingChars="50" w:hanging="120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>
        <w:rPr>
          <w:rFonts w:asciiTheme="minorEastAsia" w:hAnsiTheme="minorEastAsia" w:cs="Tahoma" w:hint="eastAsia"/>
          <w:color w:val="666666"/>
          <w:kern w:val="0"/>
          <w:sz w:val="24"/>
          <w:szCs w:val="24"/>
        </w:rPr>
        <w:t xml:space="preserve"> 1．开始</w:t>
      </w:r>
      <w:r w:rsidRPr="00DF1821">
        <w:rPr>
          <w:rFonts w:asciiTheme="minorEastAsia" w:hAnsiTheme="minorEastAsia" w:cs="宋体"/>
          <w:color w:val="666666"/>
          <w:kern w:val="0"/>
          <w:sz w:val="24"/>
          <w:szCs w:val="24"/>
        </w:rPr>
        <w:t>→</w:t>
      </w:r>
      <w:r>
        <w:rPr>
          <w:rFonts w:asciiTheme="minorEastAsia" w:hAnsiTheme="minorEastAsia" w:cs="宋体" w:hint="eastAsia"/>
          <w:color w:val="666666"/>
          <w:kern w:val="0"/>
          <w:sz w:val="24"/>
          <w:szCs w:val="24"/>
        </w:rPr>
        <w:t>控制面板</w:t>
      </w:r>
      <w:r w:rsidRPr="00DF1821">
        <w:rPr>
          <w:rFonts w:asciiTheme="minorEastAsia" w:hAnsiTheme="minorEastAsia" w:cs="宋体"/>
          <w:color w:val="666666"/>
          <w:kern w:val="0"/>
          <w:sz w:val="24"/>
          <w:szCs w:val="24"/>
        </w:rPr>
        <w:t>→</w:t>
      </w:r>
      <w:r>
        <w:rPr>
          <w:rFonts w:asciiTheme="minorEastAsia" w:hAnsiTheme="minorEastAsia" w:cs="宋体" w:hint="eastAsia"/>
          <w:color w:val="666666"/>
          <w:kern w:val="0"/>
          <w:sz w:val="24"/>
          <w:szCs w:val="24"/>
        </w:rPr>
        <w:t>邮件</w:t>
      </w:r>
      <w:r w:rsidRPr="00DF1821">
        <w:rPr>
          <w:rFonts w:asciiTheme="minorEastAsia" w:hAnsiTheme="minorEastAsia" w:cs="宋体"/>
          <w:color w:val="666666"/>
          <w:kern w:val="0"/>
          <w:sz w:val="24"/>
          <w:szCs w:val="24"/>
        </w:rPr>
        <w:t>→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 xml:space="preserve"> </w:t>
      </w:r>
      <w:r>
        <w:rPr>
          <w:rFonts w:asciiTheme="minorEastAsia" w:hAnsiTheme="minorEastAsia" w:cs="Tahoma" w:hint="eastAsia"/>
          <w:color w:val="666666"/>
          <w:kern w:val="0"/>
          <w:sz w:val="24"/>
          <w:szCs w:val="24"/>
        </w:rPr>
        <w:t>点电子邮件帐户</w:t>
      </w:r>
      <w:r>
        <w:rPr>
          <w:rFonts w:asciiTheme="minorEastAsia" w:hAnsiTheme="minorEastAsia" w:cs="宋体" w:hint="eastAsia"/>
          <w:noProof/>
          <w:color w:val="666666"/>
          <w:kern w:val="0"/>
          <w:sz w:val="24"/>
          <w:szCs w:val="24"/>
          <w:lang w:val="en-GB"/>
        </w:rPr>
        <w:drawing>
          <wp:inline distT="0" distB="0" distL="0" distR="0">
            <wp:extent cx="4267200" cy="2657475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793" w:rsidRPr="00DF1821" w:rsidRDefault="00DF1821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>
        <w:rPr>
          <w:rFonts w:asciiTheme="minorEastAsia" w:hAnsiTheme="minorEastAsia" w:cs="Tahoma" w:hint="eastAsia"/>
          <w:color w:val="666666"/>
          <w:kern w:val="0"/>
          <w:sz w:val="24"/>
          <w:szCs w:val="24"/>
        </w:rPr>
        <w:t>或者</w:t>
      </w:r>
      <w:r w:rsidR="00D30793"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 xml:space="preserve">选择菜单栏 </w:t>
      </w:r>
      <w:bookmarkStart w:id="0" w:name="OLE_LINK1"/>
      <w:bookmarkStart w:id="1" w:name="OLE_LINK2"/>
      <w:r w:rsidR="00D30793" w:rsidRPr="00DF1821">
        <w:rPr>
          <w:rFonts w:asciiTheme="minorEastAsia" w:hAnsiTheme="minorEastAsia" w:cs="宋体"/>
          <w:color w:val="666666"/>
          <w:kern w:val="0"/>
          <w:sz w:val="24"/>
          <w:szCs w:val="24"/>
        </w:rPr>
        <w:t>→</w:t>
      </w:r>
      <w:bookmarkEnd w:id="0"/>
      <w:bookmarkEnd w:id="1"/>
      <w:r w:rsidR="00D30793"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 xml:space="preserve"> “工具” </w:t>
      </w:r>
      <w:r w:rsidR="00D30793" w:rsidRPr="00DF1821">
        <w:rPr>
          <w:rFonts w:asciiTheme="minorEastAsia" w:hAnsiTheme="minorEastAsia" w:cs="宋体"/>
          <w:color w:val="666666"/>
          <w:kern w:val="0"/>
          <w:sz w:val="24"/>
          <w:szCs w:val="24"/>
        </w:rPr>
        <w:t>→</w:t>
      </w:r>
      <w:r w:rsidR="00D30793"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 xml:space="preserve"> “</w:t>
      </w:r>
      <w:proofErr w:type="gramStart"/>
      <w:r w:rsidR="00D30793"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帐户</w:t>
      </w:r>
      <w:proofErr w:type="gramEnd"/>
      <w:r w:rsidR="00D30793"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设置”。</w:t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noProof/>
          <w:color w:val="666666"/>
          <w:kern w:val="0"/>
          <w:sz w:val="24"/>
          <w:szCs w:val="24"/>
          <w:lang w:val="en-GB"/>
        </w:rPr>
        <w:lastRenderedPageBreak/>
        <w:drawing>
          <wp:inline distT="0" distB="0" distL="0" distR="0">
            <wp:extent cx="4667250" cy="3590925"/>
            <wp:effectExtent l="19050" t="0" r="0" b="0"/>
            <wp:docPr id="1" name="图片 1" descr="http://www.35.com/faq/images/outlook2007-se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35.com/faq/images/outlook2007-set-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2.在弹出的窗口中单击“电子邮件”栏目下的“新建”。</w:t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noProof/>
          <w:color w:val="666666"/>
          <w:kern w:val="0"/>
          <w:sz w:val="24"/>
          <w:szCs w:val="24"/>
          <w:lang w:val="en-GB"/>
        </w:rPr>
        <w:drawing>
          <wp:inline distT="0" distB="0" distL="0" distR="0">
            <wp:extent cx="4791075" cy="3724275"/>
            <wp:effectExtent l="19050" t="0" r="9525" b="0"/>
            <wp:docPr id="3" name="图片 3" descr="http://www.35.com/faq/images/outlook2007-set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35.com/faq/images/outlook2007-set-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3.单击“Microsoft Exchange、POP3、IMAP 或 HTTP”，然后单击“下一步”。</w:t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noProof/>
          <w:color w:val="666666"/>
          <w:kern w:val="0"/>
          <w:sz w:val="24"/>
          <w:szCs w:val="24"/>
          <w:lang w:val="en-GB"/>
        </w:rPr>
        <w:lastRenderedPageBreak/>
        <w:drawing>
          <wp:inline distT="0" distB="0" distL="0" distR="0">
            <wp:extent cx="4791075" cy="3276600"/>
            <wp:effectExtent l="19050" t="0" r="9525" b="0"/>
            <wp:docPr id="4" name="图片 4" descr="http://www.35.com/faq/images/outlook2007-set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35.com/faq/images/outlook2007-set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4.在弹出的窗口中输入用户信息和密码信息，选中“手动配置服务器设置或其他服务器类型”复选框，然后点击“下一步，具体操作步骤如下：</w:t>
      </w:r>
    </w:p>
    <w:p w:rsidR="00D30793" w:rsidRPr="00DF1821" w:rsidRDefault="00C50B9E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>
        <w:rPr>
          <w:rFonts w:asciiTheme="minorEastAsia" w:hAnsiTheme="minorEastAsia" w:cs="Tahoma" w:hint="eastAsia"/>
          <w:noProof/>
          <w:color w:val="666666"/>
          <w:kern w:val="0"/>
          <w:sz w:val="24"/>
          <w:szCs w:val="24"/>
          <w:lang w:val="en-GB"/>
        </w:rPr>
        <w:drawing>
          <wp:inline distT="0" distB="0" distL="0" distR="0">
            <wp:extent cx="5274310" cy="3621531"/>
            <wp:effectExtent l="19050" t="0" r="254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21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br/>
      </w:r>
      <w:proofErr w:type="gramStart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1)在</w:t>
      </w:r>
      <w:proofErr w:type="gramEnd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“您的姓名”框中，键入希望其他人看到的名称；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br/>
        <w:t>2)在“电子邮件地址”框中，键入邮件管理员或 ISP 分配的完整电子邮件地址。</w:t>
      </w:r>
      <w:proofErr w:type="gramStart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lastRenderedPageBreak/>
        <w:t>请确保</w:t>
      </w:r>
      <w:proofErr w:type="gramEnd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其中包含用户名、@符号和域名，如35test@35.</w:t>
      </w:r>
      <w:proofErr w:type="gramStart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com</w:t>
      </w:r>
      <w:proofErr w:type="gramEnd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br/>
        <w:t>3)在“密码”和“重新键入密码”框中，键入分配给您的密码，或者键入您为电子邮件帐户选择的密码。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br/>
        <w:t>注意：密码区分大小写。</w:t>
      </w:r>
      <w:proofErr w:type="gramStart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请确保</w:t>
      </w:r>
      <w:proofErr w:type="gramEnd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 xml:space="preserve"> Caps Lock 键没有打开。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br/>
      </w:r>
      <w:proofErr w:type="gramStart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4)选中</w:t>
      </w:r>
      <w:proofErr w:type="gramEnd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“手动配置服务器设置或其他服务器类型”复选框。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br/>
      </w:r>
      <w:proofErr w:type="gramStart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5)单击</w:t>
      </w:r>
      <w:proofErr w:type="gramEnd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“下一步”。</w:t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5.选择“Internet 电子邮件”，然后选择“下一步”。</w:t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noProof/>
          <w:color w:val="666666"/>
          <w:kern w:val="0"/>
          <w:sz w:val="24"/>
          <w:szCs w:val="24"/>
          <w:lang w:val="en-GB"/>
        </w:rPr>
        <w:drawing>
          <wp:inline distT="0" distB="0" distL="0" distR="0">
            <wp:extent cx="4791075" cy="3286125"/>
            <wp:effectExtent l="19050" t="0" r="9525" b="0"/>
            <wp:docPr id="6" name="图片 6" descr="http://www.35.com/faq/images/outlook2007-set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35.com/faq/images/outlook2007-set-5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6.在弹出的窗口中输入用户信息、服务器信息和登录信息，选择“记住密码”，然后点击“其他设置”。其中，“</w:t>
      </w:r>
      <w:proofErr w:type="gramStart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帐户</w:t>
      </w:r>
      <w:proofErr w:type="gramEnd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类型”选择“POP3”然后点击“下一步”。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br/>
        <w:t>注意: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br/>
      </w:r>
      <w:proofErr w:type="gramStart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1)服务器信息的内容填写是</w:t>
      </w:r>
      <w:proofErr w:type="gramEnd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：mail+“.”</w:t>
      </w:r>
      <w:proofErr w:type="gramStart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+您公司的企业域名，例如，</w:t>
      </w:r>
      <w:r w:rsidR="00C50B9E" w:rsidRPr="00C50B9E">
        <w:rPr>
          <w:rFonts w:asciiTheme="minorEastAsia" w:hAnsiTheme="minorEastAsia" w:cs="Tahoma"/>
          <w:color w:val="666666"/>
          <w:kern w:val="0"/>
          <w:sz w:val="24"/>
          <w:szCs w:val="24"/>
        </w:rPr>
        <w:t xml:space="preserve"> woger.nl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，因此，此处服务器信息的填写均为mail.</w:t>
      </w:r>
      <w:proofErr w:type="gramEnd"/>
      <w:r w:rsidR="00C50B9E" w:rsidRPr="00C50B9E">
        <w:t xml:space="preserve"> </w:t>
      </w:r>
      <w:r w:rsidR="00C50B9E" w:rsidRPr="00C50B9E">
        <w:rPr>
          <w:rFonts w:asciiTheme="minorEastAsia" w:hAnsiTheme="minorEastAsia" w:cs="Tahoma"/>
          <w:color w:val="666666"/>
          <w:kern w:val="0"/>
          <w:sz w:val="24"/>
          <w:szCs w:val="24"/>
        </w:rPr>
        <w:t>woger.nl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。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br/>
        <w:t>2)用户信息下的电子邮件地址与登录信息的用户名，内容应填写一致且应是电子邮件地址全称，例如为下图所示的</w:t>
      </w:r>
      <w:r w:rsidR="00C50B9E" w:rsidRPr="00C50B9E">
        <w:rPr>
          <w:rFonts w:asciiTheme="minorEastAsia" w:hAnsiTheme="minorEastAsia" w:cs="Tahoma"/>
          <w:color w:val="666666"/>
          <w:kern w:val="0"/>
          <w:sz w:val="24"/>
          <w:szCs w:val="24"/>
        </w:rPr>
        <w:t>Andy.Yao@woger.nl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,而非</w:t>
      </w:r>
      <w:proofErr w:type="spellStart"/>
      <w:r w:rsidR="00C50B9E" w:rsidRPr="00C50B9E">
        <w:rPr>
          <w:rFonts w:asciiTheme="minorEastAsia" w:hAnsiTheme="minorEastAsia" w:cs="Tahoma"/>
          <w:color w:val="666666"/>
          <w:kern w:val="0"/>
          <w:sz w:val="24"/>
          <w:szCs w:val="24"/>
        </w:rPr>
        <w:t>Andy.Yao</w:t>
      </w:r>
      <w:proofErr w:type="spellEnd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。</w:t>
      </w:r>
    </w:p>
    <w:p w:rsidR="00D30793" w:rsidRPr="00DF1821" w:rsidRDefault="00C50B9E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>
        <w:rPr>
          <w:rFonts w:asciiTheme="minorEastAsia" w:hAnsiTheme="minorEastAsia" w:cs="Tahoma"/>
          <w:noProof/>
          <w:color w:val="666666"/>
          <w:kern w:val="0"/>
          <w:sz w:val="24"/>
          <w:szCs w:val="24"/>
          <w:lang w:val="en-GB"/>
        </w:rPr>
        <w:lastRenderedPageBreak/>
        <w:drawing>
          <wp:inline distT="0" distB="0" distL="0" distR="0">
            <wp:extent cx="5274310" cy="3621531"/>
            <wp:effectExtent l="19050" t="0" r="254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21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0D0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7.在弹出的窗口中，从上方的标签栏选择“发送服务器”，在该界面中选中“</w:t>
      </w:r>
      <w:proofErr w:type="gramStart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我的发送服务器(</w:t>
      </w:r>
      <w:proofErr w:type="gramEnd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SMTP)要求验证(O)”，下面的验证类型中选择“使用与接收邮件服务器相同的设置(U)”，</w:t>
      </w:r>
      <w:r w:rsidR="00E030D0">
        <w:rPr>
          <w:rFonts w:asciiTheme="minorEastAsia" w:hAnsiTheme="minorEastAsia" w:cs="Tahoma" w:hint="eastAsia"/>
          <w:color w:val="666666"/>
          <w:kern w:val="0"/>
          <w:sz w:val="24"/>
          <w:szCs w:val="24"/>
        </w:rPr>
        <w:t>在高级选项中，使用以下加密连接类型：改为自动。</w:t>
      </w: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然后点击“确定”。</w:t>
      </w:r>
    </w:p>
    <w:p w:rsidR="00C50B9E" w:rsidRPr="00DF1821" w:rsidRDefault="00C50B9E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>
        <w:rPr>
          <w:rFonts w:asciiTheme="minorEastAsia" w:hAnsiTheme="minorEastAsia" w:cs="Tahoma" w:hint="eastAsia"/>
          <w:noProof/>
          <w:color w:val="666666"/>
          <w:kern w:val="0"/>
          <w:sz w:val="24"/>
          <w:szCs w:val="24"/>
          <w:lang w:val="en-GB"/>
        </w:rPr>
        <w:lastRenderedPageBreak/>
        <w:drawing>
          <wp:inline distT="0" distB="0" distL="0" distR="0">
            <wp:extent cx="3733800" cy="3857625"/>
            <wp:effectExtent l="19050" t="0" r="0" b="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793" w:rsidRDefault="00C50B9E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>
        <w:rPr>
          <w:rFonts w:asciiTheme="minorEastAsia" w:hAnsiTheme="minorEastAsia" w:cs="Tahoma" w:hint="eastAsia"/>
          <w:noProof/>
          <w:color w:val="666666"/>
          <w:kern w:val="0"/>
          <w:sz w:val="24"/>
          <w:szCs w:val="24"/>
          <w:lang w:val="en-GB"/>
        </w:rPr>
        <w:drawing>
          <wp:inline distT="0" distB="0" distL="0" distR="0">
            <wp:extent cx="3733800" cy="3857625"/>
            <wp:effectExtent l="19050" t="0" r="0" b="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B9E" w:rsidRDefault="00C50B9E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>
        <w:rPr>
          <w:rFonts w:asciiTheme="minorEastAsia" w:hAnsiTheme="minorEastAsia" w:cs="Tahoma" w:hint="eastAsia"/>
          <w:noProof/>
          <w:color w:val="666666"/>
          <w:kern w:val="0"/>
          <w:sz w:val="24"/>
          <w:szCs w:val="24"/>
          <w:lang w:val="en-GB"/>
        </w:rPr>
        <w:lastRenderedPageBreak/>
        <w:drawing>
          <wp:inline distT="0" distB="0" distL="0" distR="0">
            <wp:extent cx="3733800" cy="3857625"/>
            <wp:effectExtent l="19050" t="0" r="0" b="0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8. 此时可以点击“测试帐户设置”来测试设置的信息是否有效。也可以直接点击“下一步”。</w:t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noProof/>
          <w:color w:val="666666"/>
          <w:kern w:val="0"/>
          <w:sz w:val="24"/>
          <w:szCs w:val="24"/>
          <w:lang w:val="en-GB"/>
        </w:rPr>
        <w:drawing>
          <wp:inline distT="0" distB="0" distL="0" distR="0">
            <wp:extent cx="4791075" cy="3276600"/>
            <wp:effectExtent l="19050" t="0" r="9525" b="0"/>
            <wp:docPr id="9" name="图片 9" descr="http://www.35.com/faq/images/outlook2007-set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35.com/faq/images/outlook2007-set-8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9.在弹出的窗口中点击“完成”。至此，新建电子邮件</w:t>
      </w:r>
      <w:proofErr w:type="gramStart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帐户</w:t>
      </w:r>
      <w:proofErr w:type="gramEnd"/>
      <w:r w:rsidRPr="00DF1821">
        <w:rPr>
          <w:rFonts w:asciiTheme="minorEastAsia" w:hAnsiTheme="minorEastAsia" w:cs="Tahoma"/>
          <w:color w:val="666666"/>
          <w:kern w:val="0"/>
          <w:sz w:val="24"/>
          <w:szCs w:val="24"/>
        </w:rPr>
        <w:t>信息设置完成，可以收发邮件了。</w:t>
      </w:r>
    </w:p>
    <w:p w:rsidR="00D30793" w:rsidRPr="00DF1821" w:rsidRDefault="00D30793" w:rsidP="00D30793">
      <w:pPr>
        <w:widowControl/>
        <w:spacing w:before="300" w:line="330" w:lineRule="atLeast"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DF1821">
        <w:rPr>
          <w:rFonts w:asciiTheme="minorEastAsia" w:hAnsiTheme="minorEastAsia" w:cs="Tahoma"/>
          <w:noProof/>
          <w:color w:val="666666"/>
          <w:kern w:val="0"/>
          <w:sz w:val="24"/>
          <w:szCs w:val="24"/>
          <w:lang w:val="en-GB"/>
        </w:rPr>
        <w:lastRenderedPageBreak/>
        <w:drawing>
          <wp:inline distT="0" distB="0" distL="0" distR="0">
            <wp:extent cx="4791075" cy="3286125"/>
            <wp:effectExtent l="19050" t="0" r="9525" b="0"/>
            <wp:docPr id="10" name="图片 10" descr="http://www.35.com/faq/images/outlook2007-set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35.com/faq/images/outlook2007-set-9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2C5" w:rsidRDefault="008452C5">
      <w:pPr>
        <w:rPr>
          <w:rFonts w:asciiTheme="minorEastAsia" w:hAnsiTheme="minorEastAsia"/>
          <w:sz w:val="24"/>
          <w:szCs w:val="24"/>
        </w:rPr>
      </w:pPr>
    </w:p>
    <w:p w:rsidR="009B711E" w:rsidRDefault="009B711E">
      <w:pPr>
        <w:rPr>
          <w:rFonts w:asciiTheme="minorEastAsia" w:hAnsiTheme="minorEastAsia"/>
          <w:sz w:val="24"/>
          <w:szCs w:val="24"/>
        </w:rPr>
      </w:pPr>
    </w:p>
    <w:p w:rsidR="009B711E" w:rsidRDefault="009B711E">
      <w:pPr>
        <w:rPr>
          <w:rFonts w:asciiTheme="minorEastAsia" w:hAnsiTheme="minorEastAsia"/>
          <w:sz w:val="24"/>
          <w:szCs w:val="24"/>
        </w:rPr>
      </w:pPr>
    </w:p>
    <w:p w:rsidR="009B711E" w:rsidRDefault="009B711E">
      <w:pPr>
        <w:rPr>
          <w:rFonts w:asciiTheme="minorEastAsia" w:hAnsiTheme="minorEastAsia"/>
          <w:sz w:val="24"/>
          <w:szCs w:val="24"/>
        </w:rPr>
      </w:pPr>
    </w:p>
    <w:p w:rsidR="009B711E" w:rsidRDefault="009B711E">
      <w:pPr>
        <w:rPr>
          <w:rFonts w:asciiTheme="minorEastAsia" w:hAnsiTheme="minorEastAsia"/>
          <w:sz w:val="24"/>
          <w:szCs w:val="24"/>
        </w:rPr>
      </w:pPr>
    </w:p>
    <w:p w:rsidR="009B711E" w:rsidRDefault="009B711E">
      <w:pPr>
        <w:rPr>
          <w:rFonts w:asciiTheme="minorEastAsia" w:hAnsiTheme="minorEastAsia"/>
          <w:sz w:val="24"/>
          <w:szCs w:val="24"/>
        </w:rPr>
      </w:pPr>
    </w:p>
    <w:p w:rsidR="009B711E" w:rsidRPr="00784A31" w:rsidRDefault="009B711E" w:rsidP="00784A31">
      <w:pPr>
        <w:jc w:val="center"/>
        <w:rPr>
          <w:rFonts w:asciiTheme="minorEastAsia" w:hAnsiTheme="minorEastAsia"/>
          <w:sz w:val="52"/>
          <w:szCs w:val="52"/>
        </w:rPr>
      </w:pPr>
      <w:r w:rsidRPr="00784A31">
        <w:rPr>
          <w:rFonts w:asciiTheme="minorEastAsia" w:hAnsiTheme="minorEastAsia" w:hint="eastAsia"/>
          <w:sz w:val="52"/>
          <w:szCs w:val="52"/>
        </w:rPr>
        <w:t>邮件的备份</w:t>
      </w:r>
    </w:p>
    <w:p w:rsidR="009B711E" w:rsidRPr="00626D91" w:rsidRDefault="00626D91" w:rsidP="00626D91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="宋体"/>
          <w:color w:val="666666"/>
          <w:kern w:val="0"/>
          <w:sz w:val="24"/>
          <w:szCs w:val="24"/>
        </w:rPr>
      </w:pPr>
      <w:r w:rsidRPr="00626D91">
        <w:rPr>
          <w:rFonts w:asciiTheme="minorEastAsia" w:hAnsiTheme="minorEastAsia" w:hint="eastAsia"/>
          <w:sz w:val="24"/>
          <w:szCs w:val="24"/>
        </w:rPr>
        <w:t>文件</w:t>
      </w:r>
      <w:r w:rsidRPr="00626D91">
        <w:rPr>
          <w:rFonts w:asciiTheme="minorEastAsia" w:hAnsiTheme="minorEastAsia" w:cs="宋体"/>
          <w:color w:val="666666"/>
          <w:kern w:val="0"/>
          <w:sz w:val="24"/>
          <w:szCs w:val="24"/>
        </w:rPr>
        <w:t>→</w:t>
      </w:r>
      <w:r w:rsidRPr="00626D91">
        <w:rPr>
          <w:rFonts w:asciiTheme="minorEastAsia" w:hAnsiTheme="minorEastAsia" w:cs="宋体" w:hint="eastAsia"/>
          <w:color w:val="666666"/>
          <w:kern w:val="0"/>
          <w:sz w:val="24"/>
          <w:szCs w:val="24"/>
        </w:rPr>
        <w:t>导入和导出</w:t>
      </w:r>
      <w:r>
        <w:rPr>
          <w:rFonts w:asciiTheme="minorEastAsia" w:hAnsiTheme="minorEastAsia" w:cs="宋体" w:hint="eastAsia"/>
          <w:color w:val="666666"/>
          <w:kern w:val="0"/>
          <w:sz w:val="24"/>
          <w:szCs w:val="24"/>
        </w:rPr>
        <w:t>：</w:t>
      </w:r>
    </w:p>
    <w:p w:rsidR="00626D91" w:rsidRDefault="00626D91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  <w:lang w:val="en-GB"/>
        </w:rPr>
        <w:drawing>
          <wp:inline distT="0" distB="0" distL="0" distR="0">
            <wp:extent cx="4200525" cy="2971800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D91" w:rsidRDefault="00626D91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选择 导出到文件  点下一步：</w:t>
      </w:r>
    </w:p>
    <w:p w:rsidR="00626D91" w:rsidRDefault="00626D91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  <w:lang w:val="en-GB"/>
        </w:rPr>
        <w:lastRenderedPageBreak/>
        <w:drawing>
          <wp:inline distT="0" distB="0" distL="0" distR="0">
            <wp:extent cx="4200525" cy="2990850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D91" w:rsidRDefault="00626D91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选择  个人文件夹文件   点下一步：</w:t>
      </w:r>
    </w:p>
    <w:p w:rsidR="00626D91" w:rsidRDefault="00626D91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  <w:lang w:val="en-GB"/>
        </w:rPr>
        <w:drawing>
          <wp:inline distT="0" distB="0" distL="0" distR="0">
            <wp:extent cx="4200525" cy="3086100"/>
            <wp:effectExtent l="1905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D91" w:rsidRDefault="00626D91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选择 收件箱  点下一步：</w:t>
      </w:r>
      <w:r w:rsidR="009C1293">
        <w:rPr>
          <w:rFonts w:asciiTheme="minorEastAsia" w:hAnsiTheme="minorEastAsia" w:hint="eastAsia"/>
          <w:sz w:val="24"/>
          <w:szCs w:val="24"/>
        </w:rPr>
        <w:t>的</w:t>
      </w:r>
    </w:p>
    <w:p w:rsidR="00626D91" w:rsidRDefault="00740B01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  <w:lang w:val="en-GB"/>
        </w:rPr>
        <w:lastRenderedPageBreak/>
        <w:drawing>
          <wp:inline distT="0" distB="0" distL="0" distR="0">
            <wp:extent cx="4200525" cy="3086100"/>
            <wp:effectExtent l="1905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B01" w:rsidRDefault="00626D91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选择路径： 将导出文件另存为</w:t>
      </w:r>
      <w:r w:rsidR="00740B01">
        <w:rPr>
          <w:rFonts w:asciiTheme="minorEastAsia" w:hAnsiTheme="minorEastAsia" w:hint="eastAsia"/>
          <w:sz w:val="24"/>
          <w:szCs w:val="24"/>
        </w:rPr>
        <w:t xml:space="preserve">自己选择的盘  </w:t>
      </w:r>
    </w:p>
    <w:p w:rsidR="00626D91" w:rsidRDefault="00740B01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选项  选择第一个  然后点完成。</w:t>
      </w:r>
    </w:p>
    <w:p w:rsidR="005B14FC" w:rsidRDefault="005B14FC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</w:p>
    <w:p w:rsidR="005B14FC" w:rsidRDefault="005B14FC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2．打开路径</w:t>
      </w:r>
      <w:r w:rsidRPr="005B14FC">
        <w:rPr>
          <w:rFonts w:asciiTheme="minorEastAsia" w:hAnsiTheme="minorEastAsia"/>
          <w:sz w:val="24"/>
          <w:szCs w:val="24"/>
        </w:rPr>
        <w:t>C:\Documents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B14FC">
        <w:rPr>
          <w:rFonts w:asciiTheme="minorEastAsia" w:hAnsiTheme="minorEastAsia"/>
          <w:sz w:val="24"/>
          <w:szCs w:val="24"/>
        </w:rPr>
        <w:t>and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B14FC">
        <w:rPr>
          <w:rFonts w:asciiTheme="minorEastAsia" w:hAnsiTheme="minorEastAsia"/>
          <w:sz w:val="24"/>
          <w:szCs w:val="24"/>
        </w:rPr>
        <w:t>Settings\Administrator\Local Settings\Application Data\Microsoft\Outlook</w:t>
      </w:r>
      <w:r>
        <w:rPr>
          <w:rFonts w:asciiTheme="minorEastAsia" w:hAnsiTheme="minorEastAsia" w:hint="eastAsia"/>
          <w:sz w:val="24"/>
          <w:szCs w:val="24"/>
        </w:rPr>
        <w:t>将outlook.pst保存到别的盘符。</w:t>
      </w:r>
    </w:p>
    <w:p w:rsidR="005B14FC" w:rsidRPr="00626D91" w:rsidRDefault="005B14FC" w:rsidP="00626D91">
      <w:pPr>
        <w:pStyle w:val="a6"/>
        <w:ind w:left="705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  <w:lang w:val="en-GB"/>
        </w:rPr>
        <w:drawing>
          <wp:inline distT="0" distB="0" distL="0" distR="0">
            <wp:extent cx="5274310" cy="4349946"/>
            <wp:effectExtent l="19050" t="0" r="2540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49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14FC" w:rsidRPr="00626D91" w:rsidSect="008452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D72" w:rsidRDefault="00C35D72" w:rsidP="00DF1821">
      <w:r>
        <w:separator/>
      </w:r>
    </w:p>
  </w:endnote>
  <w:endnote w:type="continuationSeparator" w:id="0">
    <w:p w:rsidR="00C35D72" w:rsidRDefault="00C35D72" w:rsidP="00DF1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D72" w:rsidRDefault="00C35D72" w:rsidP="00DF1821">
      <w:r>
        <w:separator/>
      </w:r>
    </w:p>
  </w:footnote>
  <w:footnote w:type="continuationSeparator" w:id="0">
    <w:p w:rsidR="00C35D72" w:rsidRDefault="00C35D72" w:rsidP="00DF18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728FC"/>
    <w:multiLevelType w:val="hybridMultilevel"/>
    <w:tmpl w:val="40C635C2"/>
    <w:lvl w:ilvl="0" w:tplc="2A487524">
      <w:start w:val="1"/>
      <w:numFmt w:val="decimal"/>
      <w:lvlText w:val="%1．"/>
      <w:lvlJc w:val="left"/>
      <w:pPr>
        <w:ind w:left="705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85" w:hanging="420"/>
      </w:pPr>
    </w:lvl>
    <w:lvl w:ilvl="2" w:tplc="0409001B" w:tentative="1">
      <w:start w:val="1"/>
      <w:numFmt w:val="lowerRoman"/>
      <w:lvlText w:val="%3."/>
      <w:lvlJc w:val="right"/>
      <w:pPr>
        <w:ind w:left="1605" w:hanging="420"/>
      </w:pPr>
    </w:lvl>
    <w:lvl w:ilvl="3" w:tplc="0409000F" w:tentative="1">
      <w:start w:val="1"/>
      <w:numFmt w:val="decimal"/>
      <w:lvlText w:val="%4."/>
      <w:lvlJc w:val="left"/>
      <w:pPr>
        <w:ind w:left="2025" w:hanging="420"/>
      </w:pPr>
    </w:lvl>
    <w:lvl w:ilvl="4" w:tplc="04090019" w:tentative="1">
      <w:start w:val="1"/>
      <w:numFmt w:val="lowerLetter"/>
      <w:lvlText w:val="%5)"/>
      <w:lvlJc w:val="left"/>
      <w:pPr>
        <w:ind w:left="2445" w:hanging="420"/>
      </w:pPr>
    </w:lvl>
    <w:lvl w:ilvl="5" w:tplc="0409001B" w:tentative="1">
      <w:start w:val="1"/>
      <w:numFmt w:val="lowerRoman"/>
      <w:lvlText w:val="%6."/>
      <w:lvlJc w:val="right"/>
      <w:pPr>
        <w:ind w:left="2865" w:hanging="420"/>
      </w:pPr>
    </w:lvl>
    <w:lvl w:ilvl="6" w:tplc="0409000F" w:tentative="1">
      <w:start w:val="1"/>
      <w:numFmt w:val="decimal"/>
      <w:lvlText w:val="%7."/>
      <w:lvlJc w:val="left"/>
      <w:pPr>
        <w:ind w:left="3285" w:hanging="420"/>
      </w:pPr>
    </w:lvl>
    <w:lvl w:ilvl="7" w:tplc="04090019" w:tentative="1">
      <w:start w:val="1"/>
      <w:numFmt w:val="lowerLetter"/>
      <w:lvlText w:val="%8)"/>
      <w:lvlJc w:val="left"/>
      <w:pPr>
        <w:ind w:left="3705" w:hanging="420"/>
      </w:pPr>
    </w:lvl>
    <w:lvl w:ilvl="8" w:tplc="0409001B" w:tentative="1">
      <w:start w:val="1"/>
      <w:numFmt w:val="lowerRoman"/>
      <w:lvlText w:val="%9."/>
      <w:lvlJc w:val="right"/>
      <w:pPr>
        <w:ind w:left="412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0793"/>
    <w:rsid w:val="00060C66"/>
    <w:rsid w:val="00230DA7"/>
    <w:rsid w:val="00313092"/>
    <w:rsid w:val="00556505"/>
    <w:rsid w:val="005B14FC"/>
    <w:rsid w:val="00626D91"/>
    <w:rsid w:val="00740B01"/>
    <w:rsid w:val="00784A31"/>
    <w:rsid w:val="008452C5"/>
    <w:rsid w:val="009B711E"/>
    <w:rsid w:val="009C1293"/>
    <w:rsid w:val="00A70444"/>
    <w:rsid w:val="00B17FDE"/>
    <w:rsid w:val="00BB7942"/>
    <w:rsid w:val="00C35D72"/>
    <w:rsid w:val="00C50B9E"/>
    <w:rsid w:val="00D30793"/>
    <w:rsid w:val="00DF1821"/>
    <w:rsid w:val="00E030D0"/>
    <w:rsid w:val="00EA7699"/>
    <w:rsid w:val="00F525C0"/>
    <w:rsid w:val="00FE0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2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3079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30793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F18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F1821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F18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F1821"/>
    <w:rPr>
      <w:sz w:val="18"/>
      <w:szCs w:val="18"/>
    </w:rPr>
  </w:style>
  <w:style w:type="paragraph" w:styleId="a6">
    <w:name w:val="List Paragraph"/>
    <w:basedOn w:val="a"/>
    <w:uiPriority w:val="34"/>
    <w:qFormat/>
    <w:rsid w:val="00626D9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1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904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4134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94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67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90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66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56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72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35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2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154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6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78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62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7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977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557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9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0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D513A9-7089-4286-B7F9-0930DE25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173</Words>
  <Characters>992</Characters>
  <Application>Microsoft Office Word</Application>
  <DocSecurity>0</DocSecurity>
  <Lines>8</Lines>
  <Paragraphs>2</Paragraphs>
  <ScaleCrop>false</ScaleCrop>
  <Company>微软中国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benson</cp:lastModifiedBy>
  <cp:revision>2</cp:revision>
  <dcterms:created xsi:type="dcterms:W3CDTF">2012-07-13T00:50:00Z</dcterms:created>
  <dcterms:modified xsi:type="dcterms:W3CDTF">2012-07-13T00:50:00Z</dcterms:modified>
</cp:coreProperties>
</file>